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D45CB2" w:rsidTr="00D45CB2">
        <w:tc>
          <w:tcPr>
            <w:tcW w:w="6237" w:type="dxa"/>
          </w:tcPr>
          <w:p w:rsidR="00D45CB2" w:rsidRDefault="00D45CB2" w:rsidP="00DD0D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45CB2" w:rsidRDefault="00D45CB2" w:rsidP="00DD0D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по туризму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D45CB2" w:rsidRDefault="00D45CB2" w:rsidP="009666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5CB2" w:rsidRDefault="00D45CB2" w:rsidP="009666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66D1" w:rsidRPr="00D974E3" w:rsidRDefault="009666D1" w:rsidP="009666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2308">
        <w:rPr>
          <w:rFonts w:ascii="Times New Roman" w:hAnsi="Times New Roman"/>
          <w:b/>
          <w:sz w:val="28"/>
          <w:szCs w:val="28"/>
        </w:rPr>
        <w:t xml:space="preserve">Заявка на участие в отборе </w:t>
      </w:r>
      <w:r>
        <w:rPr>
          <w:rFonts w:ascii="Times New Roman" w:hAnsi="Times New Roman"/>
          <w:b/>
          <w:sz w:val="28"/>
          <w:szCs w:val="28"/>
        </w:rPr>
        <w:br/>
      </w:r>
      <w:r w:rsidRPr="00272308">
        <w:rPr>
          <w:rFonts w:ascii="Times New Roman" w:hAnsi="Times New Roman"/>
          <w:b/>
          <w:sz w:val="28"/>
          <w:szCs w:val="28"/>
        </w:rPr>
        <w:t>для включения в</w:t>
      </w:r>
      <w:r w:rsidRPr="00D974E3">
        <w:rPr>
          <w:rFonts w:ascii="Times New Roman" w:hAnsi="Times New Roman"/>
          <w:b/>
          <w:sz w:val="28"/>
          <w:szCs w:val="28"/>
        </w:rPr>
        <w:t xml:space="preserve"> реестр исполнителей государственных услуг </w:t>
      </w:r>
      <w:r>
        <w:rPr>
          <w:rFonts w:ascii="Times New Roman" w:hAnsi="Times New Roman"/>
          <w:b/>
          <w:sz w:val="28"/>
          <w:szCs w:val="28"/>
        </w:rPr>
        <w:br/>
      </w:r>
      <w:r w:rsidRPr="00D974E3">
        <w:rPr>
          <w:rFonts w:ascii="Times New Roman" w:hAnsi="Times New Roman"/>
          <w:b/>
          <w:sz w:val="28"/>
          <w:szCs w:val="28"/>
        </w:rPr>
        <w:t xml:space="preserve">в социальной сфере в соответствии с социальным сертификатом </w:t>
      </w:r>
      <w:r>
        <w:rPr>
          <w:rFonts w:ascii="Times New Roman" w:hAnsi="Times New Roman"/>
          <w:b/>
          <w:sz w:val="28"/>
          <w:szCs w:val="28"/>
        </w:rPr>
        <w:br/>
      </w:r>
      <w:r w:rsidRPr="00D974E3">
        <w:rPr>
          <w:rFonts w:ascii="Times New Roman" w:hAnsi="Times New Roman"/>
          <w:b/>
          <w:sz w:val="28"/>
          <w:szCs w:val="28"/>
        </w:rPr>
        <w:t xml:space="preserve">на получение государственной услуги по созданию условий </w:t>
      </w:r>
      <w:r>
        <w:rPr>
          <w:rFonts w:ascii="Times New Roman" w:hAnsi="Times New Roman"/>
          <w:b/>
          <w:sz w:val="28"/>
          <w:szCs w:val="28"/>
        </w:rPr>
        <w:br/>
      </w:r>
      <w:r w:rsidRPr="00D974E3">
        <w:rPr>
          <w:rFonts w:ascii="Times New Roman" w:hAnsi="Times New Roman"/>
          <w:b/>
          <w:sz w:val="28"/>
          <w:szCs w:val="28"/>
        </w:rPr>
        <w:t xml:space="preserve">в Белгородской области для обеспечения отдельных категорий граждан возможностью путешествовать с целью </w:t>
      </w:r>
      <w:r w:rsidR="0008464E">
        <w:rPr>
          <w:rFonts w:ascii="Times New Roman" w:hAnsi="Times New Roman"/>
          <w:b/>
          <w:sz w:val="28"/>
          <w:szCs w:val="28"/>
        </w:rPr>
        <w:t>развития</w:t>
      </w:r>
      <w:r w:rsidRPr="00D974E3">
        <w:rPr>
          <w:rFonts w:ascii="Times New Roman" w:hAnsi="Times New Roman"/>
          <w:b/>
          <w:sz w:val="28"/>
          <w:szCs w:val="28"/>
        </w:rPr>
        <w:t xml:space="preserve"> туристского потенциала Российской Федерации</w:t>
      </w:r>
    </w:p>
    <w:p w:rsidR="009666D1" w:rsidRPr="00D974E3" w:rsidRDefault="009666D1" w:rsidP="009666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6D1" w:rsidRPr="00D974E3" w:rsidRDefault="009666D1" w:rsidP="009666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D974E3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D974E3">
        <w:rPr>
          <w:rFonts w:ascii="Times New Roman" w:hAnsi="Times New Roman"/>
          <w:sz w:val="28"/>
          <w:szCs w:val="28"/>
        </w:rPr>
        <w:t xml:space="preserve"> формирования реестра исполнителей государственных услуг в социальной сфере в соответствии с социальным сертификатом на получение государственной услуги по созданию условий </w:t>
      </w:r>
      <w:r>
        <w:rPr>
          <w:rFonts w:ascii="Times New Roman" w:hAnsi="Times New Roman"/>
          <w:sz w:val="28"/>
          <w:szCs w:val="28"/>
        </w:rPr>
        <w:br/>
      </w:r>
      <w:r w:rsidRPr="00D974E3">
        <w:rPr>
          <w:rFonts w:ascii="Times New Roman" w:hAnsi="Times New Roman"/>
          <w:sz w:val="28"/>
          <w:szCs w:val="28"/>
        </w:rPr>
        <w:t xml:space="preserve">в Белгородской области для обеспечения отдельных категорий граждан возможностью путешествовать с целью </w:t>
      </w:r>
      <w:r w:rsidR="0008464E">
        <w:rPr>
          <w:rFonts w:ascii="Times New Roman" w:hAnsi="Times New Roman"/>
          <w:sz w:val="28"/>
          <w:szCs w:val="28"/>
        </w:rPr>
        <w:t>развития</w:t>
      </w:r>
      <w:r w:rsidRPr="00D974E3">
        <w:rPr>
          <w:rFonts w:ascii="Times New Roman" w:hAnsi="Times New Roman"/>
          <w:sz w:val="28"/>
          <w:szCs w:val="28"/>
        </w:rPr>
        <w:t xml:space="preserve"> туристского потенциала Российской Федерации,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D974E3">
        <w:rPr>
          <w:rFonts w:ascii="Times New Roman" w:hAnsi="Times New Roman"/>
          <w:sz w:val="28"/>
          <w:szCs w:val="28"/>
        </w:rPr>
        <w:t xml:space="preserve"> постановлением Правительства Белгородской области от </w:t>
      </w:r>
      <w:r>
        <w:rPr>
          <w:rFonts w:ascii="Times New Roman" w:hAnsi="Times New Roman"/>
          <w:sz w:val="28"/>
          <w:szCs w:val="28"/>
        </w:rPr>
        <w:t xml:space="preserve">27 июня </w:t>
      </w:r>
      <w:r w:rsidRPr="00D974E3">
        <w:rPr>
          <w:rFonts w:ascii="Times New Roman" w:hAnsi="Times New Roman"/>
          <w:sz w:val="28"/>
          <w:szCs w:val="28"/>
        </w:rPr>
        <w:t xml:space="preserve">2022 года № </w:t>
      </w:r>
      <w:r>
        <w:rPr>
          <w:rFonts w:ascii="Times New Roman" w:hAnsi="Times New Roman"/>
          <w:sz w:val="28"/>
          <w:szCs w:val="28"/>
        </w:rPr>
        <w:t>401-пп</w:t>
      </w:r>
    </w:p>
    <w:p w:rsidR="009666D1" w:rsidRDefault="009666D1" w:rsidP="009666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0ED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2F20ED">
        <w:rPr>
          <w:rFonts w:ascii="Times New Roman" w:hAnsi="Times New Roman"/>
          <w:sz w:val="28"/>
          <w:szCs w:val="28"/>
        </w:rPr>
        <w:t xml:space="preserve">___________ </w:t>
      </w:r>
    </w:p>
    <w:p w:rsidR="009666D1" w:rsidRPr="009957D3" w:rsidRDefault="009666D1" w:rsidP="009666D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57D3">
        <w:rPr>
          <w:rFonts w:ascii="Times New Roman" w:hAnsi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/>
          <w:sz w:val="24"/>
          <w:szCs w:val="24"/>
        </w:rPr>
        <w:t>у</w:t>
      </w:r>
      <w:r w:rsidRPr="009957D3">
        <w:rPr>
          <w:rFonts w:ascii="Times New Roman" w:hAnsi="Times New Roman"/>
          <w:sz w:val="24"/>
          <w:szCs w:val="24"/>
        </w:rPr>
        <w:t>частника отбора)</w:t>
      </w:r>
    </w:p>
    <w:p w:rsidR="009666D1" w:rsidRDefault="009666D1" w:rsidP="009666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66D1" w:rsidRDefault="009666D1" w:rsidP="009666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управление по туризму Белгородской области включить участника отбора </w:t>
      </w:r>
      <w:r w:rsidRPr="002F20ED">
        <w:rPr>
          <w:rFonts w:ascii="Times New Roman" w:hAnsi="Times New Roman"/>
          <w:sz w:val="28"/>
          <w:szCs w:val="28"/>
        </w:rPr>
        <w:t xml:space="preserve">в </w:t>
      </w:r>
      <w:r w:rsidRPr="0001507D">
        <w:rPr>
          <w:rFonts w:ascii="Times New Roman" w:hAnsi="Times New Roman"/>
          <w:sz w:val="28"/>
          <w:szCs w:val="28"/>
        </w:rPr>
        <w:t xml:space="preserve">реестр исполнителей государственных услуг в социальной сфере </w:t>
      </w:r>
      <w:r>
        <w:rPr>
          <w:rFonts w:ascii="Times New Roman" w:hAnsi="Times New Roman"/>
          <w:sz w:val="28"/>
          <w:szCs w:val="28"/>
        </w:rPr>
        <w:br/>
      </w:r>
      <w:r w:rsidRPr="0001507D">
        <w:rPr>
          <w:rFonts w:ascii="Times New Roman" w:hAnsi="Times New Roman"/>
          <w:sz w:val="28"/>
          <w:szCs w:val="28"/>
        </w:rPr>
        <w:t xml:space="preserve">в соответствии с социальным сертификатом на получение государственной услуги по созданию условий в Белгородской области для обеспечения отдельных категорий граждан возможностью путешествовать с целью </w:t>
      </w:r>
      <w:r w:rsidR="0008464E">
        <w:rPr>
          <w:rFonts w:ascii="Times New Roman" w:hAnsi="Times New Roman"/>
          <w:sz w:val="28"/>
          <w:szCs w:val="28"/>
        </w:rPr>
        <w:t>развития</w:t>
      </w:r>
      <w:r w:rsidRPr="0001507D">
        <w:rPr>
          <w:rFonts w:ascii="Times New Roman" w:hAnsi="Times New Roman"/>
          <w:sz w:val="28"/>
          <w:szCs w:val="28"/>
        </w:rPr>
        <w:t xml:space="preserve"> туристского потенциала Российской Федерации</w:t>
      </w:r>
      <w:r>
        <w:rPr>
          <w:rFonts w:ascii="Times New Roman" w:hAnsi="Times New Roman"/>
          <w:sz w:val="28"/>
          <w:szCs w:val="28"/>
        </w:rPr>
        <w:t>, в связи с чем предоставляет следующие сведения:</w:t>
      </w:r>
    </w:p>
    <w:p w:rsidR="009666D1" w:rsidRDefault="009666D1" w:rsidP="009666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831"/>
        <w:gridCol w:w="5097"/>
      </w:tblGrid>
      <w:tr w:rsidR="009666D1" w:rsidRPr="00106AE5" w:rsidTr="009666D1">
        <w:trPr>
          <w:tblHeader/>
        </w:trPr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04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04E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b/>
                <w:sz w:val="24"/>
                <w:szCs w:val="24"/>
              </w:rPr>
              <w:t>частнике отбора</w:t>
            </w:r>
          </w:p>
        </w:tc>
        <w:tc>
          <w:tcPr>
            <w:tcW w:w="5097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04E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для включения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7004E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004E">
              <w:rPr>
                <w:rFonts w:ascii="Times New Roman" w:hAnsi="Times New Roman"/>
                <w:b/>
                <w:sz w:val="24"/>
                <w:szCs w:val="24"/>
              </w:rPr>
              <w:t>еестр исполнителей услуг</w:t>
            </w: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>частника отбора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>частника отбора (при наличии)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>частника отбора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Основной государственный регистрационный номер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>частника отбора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 –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>частника отбора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Наименование и код организационно-правовой формы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 xml:space="preserve">частника отбора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004E">
              <w:rPr>
                <w:rFonts w:ascii="Times New Roman" w:hAnsi="Times New Roman"/>
                <w:sz w:val="24"/>
                <w:szCs w:val="24"/>
              </w:rPr>
              <w:t xml:space="preserve">по Общероссийскому </w:t>
            </w:r>
            <w:r w:rsidRPr="00670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классификатору организационно-правовых форм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004E">
              <w:rPr>
                <w:rFonts w:ascii="Times New Roman" w:hAnsi="Times New Roman"/>
                <w:sz w:val="24"/>
                <w:szCs w:val="24"/>
              </w:rPr>
              <w:t>со сведениями Единого государственного реестра юридических лиц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>частника отбора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>частника отбора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Фактический адрес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>частника отбора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Единоличный исполнительный орган (руководитель)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>частника отбора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>Контактный номер (номера)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(телефонов)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>Адрес (адреса) электронной почты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96F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Место предоставления государственной услуги по созданию условий в Белгородской области для обеспечения отдельных категорий граждан возможностью путешествовать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004E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="00D96F13">
              <w:rPr>
                <w:rFonts w:ascii="Times New Roman" w:hAnsi="Times New Roman"/>
                <w:sz w:val="24"/>
                <w:szCs w:val="24"/>
              </w:rPr>
              <w:t>развития</w:t>
            </w:r>
            <w:bookmarkStart w:id="0" w:name="_GoBack"/>
            <w:bookmarkEnd w:id="0"/>
            <w:r w:rsidRPr="0067004E">
              <w:rPr>
                <w:rFonts w:ascii="Times New Roman" w:hAnsi="Times New Roman"/>
                <w:sz w:val="24"/>
                <w:szCs w:val="24"/>
              </w:rPr>
              <w:t xml:space="preserve"> туристского потенциала Российской Федерации (далее – государственная услуга)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DD0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>Реестровый номер, присвоенный туроператору в едином федеральном реестре туроператоров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D1" w:rsidRPr="00106AE5" w:rsidTr="009666D1">
        <w:tc>
          <w:tcPr>
            <w:tcW w:w="592" w:type="dxa"/>
            <w:shd w:val="clear" w:color="auto" w:fill="auto"/>
          </w:tcPr>
          <w:p w:rsidR="009666D1" w:rsidRPr="0067004E" w:rsidRDefault="009666D1" w:rsidP="00DD0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31" w:type="dxa"/>
            <w:shd w:val="clear" w:color="auto" w:fill="auto"/>
          </w:tcPr>
          <w:p w:rsidR="009666D1" w:rsidRPr="0067004E" w:rsidRDefault="009666D1" w:rsidP="009666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04E">
              <w:rPr>
                <w:rFonts w:ascii="Times New Roman" w:hAnsi="Times New Roman"/>
                <w:sz w:val="24"/>
                <w:szCs w:val="24"/>
              </w:rPr>
              <w:t xml:space="preserve">Предельный объем оказания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услуги 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 xml:space="preserve">с указанием распределения такого объема по структурным подразделениям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 xml:space="preserve">частника отбора, осуществляющим деятельность по оказанию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 xml:space="preserve"> услуги (в случае, если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04E">
              <w:rPr>
                <w:rFonts w:ascii="Times New Roman" w:hAnsi="Times New Roman"/>
                <w:sz w:val="24"/>
                <w:szCs w:val="24"/>
              </w:rPr>
              <w:t>частник отбора имеет соответствующие структурные подразделения)</w:t>
            </w:r>
          </w:p>
        </w:tc>
        <w:tc>
          <w:tcPr>
            <w:tcW w:w="5097" w:type="dxa"/>
            <w:shd w:val="clear" w:color="auto" w:fill="auto"/>
          </w:tcPr>
          <w:p w:rsidR="009666D1" w:rsidRPr="00106AE5" w:rsidRDefault="009666D1" w:rsidP="00DD0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66D1" w:rsidRPr="00D974E3" w:rsidRDefault="009666D1" w:rsidP="009666D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666D1" w:rsidRPr="00106AE5" w:rsidTr="00DD0DF3">
        <w:tc>
          <w:tcPr>
            <w:tcW w:w="3209" w:type="dxa"/>
            <w:shd w:val="clear" w:color="auto" w:fill="auto"/>
          </w:tcPr>
          <w:p w:rsidR="009666D1" w:rsidRPr="00106AE5" w:rsidRDefault="009666D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6D1" w:rsidRPr="00106AE5" w:rsidRDefault="009666D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9666D1" w:rsidRPr="00106AE5" w:rsidRDefault="009666D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06AE5">
              <w:rPr>
                <w:rFonts w:ascii="Times New Roman" w:hAnsi="Times New Roman"/>
                <w:sz w:val="24"/>
                <w:szCs w:val="24"/>
              </w:rPr>
              <w:t>олжность)</w:t>
            </w:r>
          </w:p>
        </w:tc>
        <w:tc>
          <w:tcPr>
            <w:tcW w:w="3210" w:type="dxa"/>
            <w:shd w:val="clear" w:color="auto" w:fill="auto"/>
          </w:tcPr>
          <w:p w:rsidR="009666D1" w:rsidRPr="00106AE5" w:rsidRDefault="009666D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6D1" w:rsidRPr="00106AE5" w:rsidRDefault="009666D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9666D1" w:rsidRPr="00106AE5" w:rsidRDefault="009666D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6AE5">
              <w:rPr>
                <w:rFonts w:ascii="Times New Roman" w:hAnsi="Times New Roman"/>
                <w:sz w:val="24"/>
                <w:szCs w:val="24"/>
              </w:rPr>
              <w:t>одпись)</w:t>
            </w:r>
          </w:p>
        </w:tc>
        <w:tc>
          <w:tcPr>
            <w:tcW w:w="3210" w:type="dxa"/>
            <w:shd w:val="clear" w:color="auto" w:fill="auto"/>
          </w:tcPr>
          <w:p w:rsidR="009666D1" w:rsidRPr="00106AE5" w:rsidRDefault="009666D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6D1" w:rsidRPr="00106AE5" w:rsidRDefault="009666D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9666D1" w:rsidRPr="00106AE5" w:rsidRDefault="009666D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106A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666D1" w:rsidRPr="001C330B" w:rsidRDefault="009666D1" w:rsidP="009666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9666D1" w:rsidRPr="001C330B" w:rsidRDefault="009666D1" w:rsidP="009666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C330B">
        <w:rPr>
          <w:rFonts w:ascii="Times New Roman" w:hAnsi="Times New Roman"/>
          <w:sz w:val="20"/>
          <w:szCs w:val="20"/>
        </w:rPr>
        <w:t>М.П.</w:t>
      </w:r>
    </w:p>
    <w:p w:rsidR="00E926A3" w:rsidRDefault="00E926A3"/>
    <w:sectPr w:rsidR="00E926A3" w:rsidSect="00D45CB2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61" w:rsidRDefault="00665961" w:rsidP="009666D1">
      <w:pPr>
        <w:spacing w:after="0" w:line="240" w:lineRule="auto"/>
      </w:pPr>
      <w:r>
        <w:separator/>
      </w:r>
    </w:p>
  </w:endnote>
  <w:endnote w:type="continuationSeparator" w:id="0">
    <w:p w:rsidR="00665961" w:rsidRDefault="00665961" w:rsidP="0096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61" w:rsidRDefault="00665961" w:rsidP="009666D1">
      <w:pPr>
        <w:spacing w:after="0" w:line="240" w:lineRule="auto"/>
      </w:pPr>
      <w:r>
        <w:separator/>
      </w:r>
    </w:p>
  </w:footnote>
  <w:footnote w:type="continuationSeparator" w:id="0">
    <w:p w:rsidR="00665961" w:rsidRDefault="00665961" w:rsidP="0096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964330"/>
      <w:docPartObj>
        <w:docPartGallery w:val="Page Numbers (Top of Page)"/>
        <w:docPartUnique/>
      </w:docPartObj>
    </w:sdtPr>
    <w:sdtContent>
      <w:p w:rsidR="009666D1" w:rsidRDefault="009666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F13">
          <w:rPr>
            <w:noProof/>
          </w:rPr>
          <w:t>2</w:t>
        </w:r>
        <w:r>
          <w:fldChar w:fldCharType="end"/>
        </w:r>
      </w:p>
    </w:sdtContent>
  </w:sdt>
  <w:p w:rsidR="009666D1" w:rsidRDefault="009666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D1"/>
    <w:rsid w:val="0008464E"/>
    <w:rsid w:val="00665961"/>
    <w:rsid w:val="007D61E9"/>
    <w:rsid w:val="009666D1"/>
    <w:rsid w:val="00D45CB2"/>
    <w:rsid w:val="00D96F13"/>
    <w:rsid w:val="00E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2437"/>
  <w15:chartTrackingRefBased/>
  <w15:docId w15:val="{EA567EDA-0133-4884-A85D-CC300E8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МОЙ"/>
    <w:link w:val="a4"/>
    <w:qFormat/>
    <w:rsid w:val="00966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1 Знак,МОЙ Знак"/>
    <w:link w:val="a3"/>
    <w:locked/>
    <w:rsid w:val="009666D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6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66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6D1"/>
    <w:rPr>
      <w:rFonts w:ascii="Calibri" w:eastAsia="Calibri" w:hAnsi="Calibri" w:cs="Times New Roman"/>
    </w:rPr>
  </w:style>
  <w:style w:type="paragraph" w:customStyle="1" w:styleId="ConsPlusNormal">
    <w:name w:val="ConsPlusNormal"/>
    <w:rsid w:val="00D45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D45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46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2022-08-02T13:12:00Z</cp:lastPrinted>
  <dcterms:created xsi:type="dcterms:W3CDTF">2022-08-02T12:54:00Z</dcterms:created>
  <dcterms:modified xsi:type="dcterms:W3CDTF">2022-08-02T13:54:00Z</dcterms:modified>
</cp:coreProperties>
</file>