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2F" w:rsidRDefault="00C33D2F">
      <w:pPr>
        <w:pStyle w:val="Default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C33D2F" w:rsidRDefault="00C33D2F">
      <w:pPr>
        <w:pStyle w:val="Default"/>
        <w:ind w:firstLine="567"/>
        <w:jc w:val="both"/>
        <w:rPr>
          <w:sz w:val="28"/>
          <w:szCs w:val="28"/>
        </w:rPr>
      </w:pPr>
    </w:p>
    <w:p w:rsidR="00C33D2F" w:rsidRDefault="0043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мониторинге состояния и развития конкурентной среды </w:t>
      </w:r>
    </w:p>
    <w:p w:rsidR="00C33D2F" w:rsidRDefault="00435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рынках товаров, работ и услуг региона в 2023 году</w:t>
      </w:r>
    </w:p>
    <w:p w:rsidR="00C33D2F" w:rsidRDefault="00C33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D2F" w:rsidRDefault="00435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стандартом развития конкуренции в субъектах Российской Федерации в рамках проведения мониторинга </w:t>
      </w:r>
      <w:r>
        <w:rPr>
          <w:rFonts w:ascii="Times New Roman" w:hAnsi="Times New Roman" w:cs="Times New Roman"/>
          <w:bCs/>
          <w:sz w:val="28"/>
          <w:szCs w:val="28"/>
        </w:rPr>
        <w:t>состояния и развития конкуренции на товарных рынках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экономического развития и промышленности Белго</w:t>
      </w:r>
      <w:r>
        <w:rPr>
          <w:rFonts w:ascii="Times New Roman" w:hAnsi="Times New Roman" w:cs="Times New Roman"/>
          <w:sz w:val="28"/>
          <w:szCs w:val="28"/>
        </w:rPr>
        <w:t>родской области (у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полномоченный орган на содействие развитию конкуренции в области) </w:t>
      </w:r>
      <w:r>
        <w:rPr>
          <w:rFonts w:ascii="Times New Roman" w:hAnsi="Times New Roman" w:cs="Times New Roman"/>
          <w:sz w:val="28"/>
          <w:szCs w:val="28"/>
        </w:rPr>
        <w:t xml:space="preserve">проводит опрос потребителей на предмет удовлетворенности качеством товаров, работ и услуг на </w:t>
      </w:r>
      <w:r>
        <w:rPr>
          <w:rFonts w:ascii="Times New Roman" w:hAnsi="Times New Roman" w:cs="Times New Roman"/>
          <w:sz w:val="28"/>
          <w:szCs w:val="28"/>
        </w:rPr>
        <w:t>рынках Белгородской области и состоянием ценовой конкуренции и предпри</w:t>
      </w:r>
      <w:r>
        <w:rPr>
          <w:rFonts w:ascii="Times New Roman" w:hAnsi="Times New Roman" w:cs="Times New Roman"/>
          <w:sz w:val="28"/>
          <w:szCs w:val="28"/>
        </w:rPr>
        <w:t>нимателей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предмет наличия (отсутствия) административных барьеров и оценки состояния конкуренции субъектами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товарных рынках Белгородской области.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данного мониторинга помогут выявить актуальные проблемы, с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торыми сталкиваются потребители и производители региона, будут способствовать выработке рекомендаций по развитию конкуренции и формированию благоприятного предпринимательского климата в Белгородской области.</w:t>
      </w:r>
    </w:p>
    <w:p w:rsidR="00C33D2F" w:rsidRDefault="00435954">
      <w:pPr>
        <w:pStyle w:val="Default"/>
        <w:ind w:firstLine="709"/>
        <w:jc w:val="both"/>
      </w:pPr>
      <w:r>
        <w:rPr>
          <w:sz w:val="28"/>
          <w:szCs w:val="28"/>
        </w:rPr>
        <w:t>Мы приглашаем принять участие в опросе и выразит</w:t>
      </w:r>
      <w:r>
        <w:rPr>
          <w:sz w:val="28"/>
          <w:szCs w:val="28"/>
        </w:rPr>
        <w:t xml:space="preserve">ь свое мнение жителей Белгородской области в возрасте 18 лет и старше </w:t>
      </w:r>
      <w:bookmarkStart w:id="1" w:name="_Hlk532804933"/>
      <w:r>
        <w:rPr>
          <w:sz w:val="28"/>
          <w:szCs w:val="28"/>
        </w:rPr>
        <w:t>и заполнить</w:t>
      </w:r>
      <w:bookmarkEnd w:id="1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Анкету для опроса потребителей товаров и услуг</w:t>
      </w:r>
      <w:r>
        <w:rPr>
          <w:sz w:val="28"/>
          <w:szCs w:val="28"/>
        </w:rPr>
        <w:t xml:space="preserve"> </w:t>
      </w:r>
      <w:hyperlink r:id="rId6" w:tooltip="https://forms.yandex.ru/u/64f0841dc769f13e64d013ff" w:history="1">
        <w:r>
          <w:rPr>
            <w:rStyle w:val="af9"/>
            <w:sz w:val="28"/>
            <w:szCs w:val="28"/>
          </w:rPr>
          <w:t>http</w:t>
        </w:r>
        <w:r>
          <w:rPr>
            <w:rStyle w:val="af9"/>
            <w:sz w:val="28"/>
            <w:szCs w:val="28"/>
          </w:rPr>
          <w:t>s://forms.yandex.ru/u/64f0841dc769f13e64d013ff</w:t>
        </w:r>
      </w:hyperlink>
      <w:r>
        <w:rPr>
          <w:sz w:val="28"/>
          <w:szCs w:val="28"/>
        </w:rPr>
        <w:t xml:space="preserve">/, а также руководителей и собственников предприятий, общественных организаций и индивидуальных предпринимателей Белгородской области и заполнить </w:t>
      </w:r>
      <w:r>
        <w:rPr>
          <w:b/>
          <w:bCs/>
          <w:sz w:val="28"/>
          <w:szCs w:val="28"/>
        </w:rPr>
        <w:t>Анкету для опроса субъектов предпринимательской деятельности</w:t>
      </w:r>
      <w:r w:rsidR="007B73F4">
        <w:rPr>
          <w:b/>
          <w:bCs/>
          <w:sz w:val="28"/>
          <w:szCs w:val="28"/>
        </w:rPr>
        <w:t xml:space="preserve"> в сфере туристических услуг</w:t>
      </w:r>
      <w:r>
        <w:rPr>
          <w:b/>
          <w:bCs/>
          <w:sz w:val="28"/>
          <w:szCs w:val="28"/>
        </w:rPr>
        <w:t xml:space="preserve"> </w:t>
      </w:r>
      <w:hyperlink r:id="rId7" w:tooltip="https://forms.yandex.ru/u/64ede5962530c20f119ed4d6/" w:history="1">
        <w:r>
          <w:rPr>
            <w:rStyle w:val="af9"/>
            <w:color w:val="000000" w:themeColor="text1"/>
            <w:sz w:val="28"/>
            <w:szCs w:val="28"/>
          </w:rPr>
          <w:t>https://forms.yandex.ru/u/64ede5962530c20f119ed4d6/</w:t>
        </w:r>
      </w:hyperlink>
      <w:r>
        <w:t>.</w:t>
      </w:r>
    </w:p>
    <w:p w:rsidR="00C33D2F" w:rsidRDefault="004359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Участникам опроса гарантируется конфиденциальность мнений и оценок. Обобщенные 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зультаты исследования будут включены в Доклад о состоянии и развитии конкуренции на рынках товаров, работ и услуг Белгородской области по итогам 2023 года, который будет направлен в ФАС России, Минэкономразвития России, Центральный банк России, АНО «АСИ», </w:t>
      </w:r>
      <w:r>
        <w:rPr>
          <w:rFonts w:ascii="Times New Roman" w:hAnsi="Times New Roman" w:cs="Times New Roman"/>
          <w:bCs/>
          <w:sz w:val="28"/>
          <w:szCs w:val="28"/>
        </w:rPr>
        <w:t>а также размещены на сайте министерства экономического развития и промышленности Белгородской области в разделе «Развитие конкуренции» и Инвестиционном портале Белгородской области.</w:t>
      </w:r>
    </w:p>
    <w:p w:rsidR="00C33D2F" w:rsidRDefault="004359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конкуренции в Белгородской области осуществляется в соответствии с планом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«дорожной картой» по содействию развитию конкуренции на 2022 – 2025 годы, утвержденным постановлением Губернатора Белгородской области от 30 декабря 2021 года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180. </w:t>
      </w:r>
    </w:p>
    <w:p w:rsidR="00C33D2F" w:rsidRDefault="00C33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33D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54" w:rsidRDefault="00435954">
      <w:pPr>
        <w:spacing w:after="0" w:line="240" w:lineRule="auto"/>
      </w:pPr>
      <w:r>
        <w:separator/>
      </w:r>
    </w:p>
  </w:endnote>
  <w:endnote w:type="continuationSeparator" w:id="0">
    <w:p w:rsidR="00435954" w:rsidRDefault="0043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54" w:rsidRDefault="00435954">
      <w:pPr>
        <w:spacing w:after="0" w:line="240" w:lineRule="auto"/>
      </w:pPr>
      <w:r>
        <w:separator/>
      </w:r>
    </w:p>
  </w:footnote>
  <w:footnote w:type="continuationSeparator" w:id="0">
    <w:p w:rsidR="00435954" w:rsidRDefault="00435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2F"/>
    <w:rsid w:val="00435954"/>
    <w:rsid w:val="004E53BE"/>
    <w:rsid w:val="007B73F4"/>
    <w:rsid w:val="00C33D2F"/>
    <w:rsid w:val="00D1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A2F3"/>
  <w15:docId w15:val="{5F236B66-2975-4DE2-B5EA-04FDDAC7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customStyle="1" w:styleId="Mention">
    <w:name w:val="Mention"/>
    <w:basedOn w:val="a0"/>
    <w:uiPriority w:val="99"/>
    <w:semiHidden/>
    <w:unhideWhenUsed/>
    <w:rPr>
      <w:color w:val="2B579A"/>
      <w:shd w:val="clear" w:color="auto" w:fill="E6E6E6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4ede5962530c20f119ed4d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4f0841dc769f13e64d013f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Лилия Александровна</dc:creator>
  <cp:keywords/>
  <dc:description/>
  <cp:lastModifiedBy>User</cp:lastModifiedBy>
  <cp:revision>2</cp:revision>
  <dcterms:created xsi:type="dcterms:W3CDTF">2023-10-24T06:30:00Z</dcterms:created>
  <dcterms:modified xsi:type="dcterms:W3CDTF">2023-10-24T06:30:00Z</dcterms:modified>
</cp:coreProperties>
</file>